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2B1" w:rsidRDefault="00315825">
      <w:r>
        <w:rPr>
          <w:rFonts w:hint="eastAsia"/>
        </w:rPr>
        <w:t>VIETNAM JAPAN UNIVERSITY (</w:t>
      </w:r>
      <w:r>
        <w:t>VJU</w:t>
      </w:r>
      <w:r>
        <w:rPr>
          <w:rFonts w:hint="eastAsia"/>
        </w:rPr>
        <w:t>)</w:t>
      </w:r>
    </w:p>
    <w:p w:rsidR="00315825" w:rsidRDefault="00315825"/>
    <w:p w:rsidR="00C84157" w:rsidRDefault="00C84157">
      <w:r>
        <w:rPr>
          <w:rFonts w:hint="eastAsia"/>
        </w:rPr>
        <w:t>MASTER</w:t>
      </w:r>
      <w:r>
        <w:t>’S PROGRAM IN 2016</w:t>
      </w:r>
    </w:p>
    <w:p w:rsidR="00C84157" w:rsidRDefault="00C84157">
      <w:r>
        <w:t>OVERVIEW</w:t>
      </w:r>
    </w:p>
    <w:p w:rsidR="00C84157" w:rsidRDefault="00C84157"/>
    <w:p w:rsidR="00C84157" w:rsidRDefault="00C84157">
      <w:r>
        <w:t>VJU’s master’s programs opening in September 2016 have been developed from master’s program of Japanese coordination universities, aiming to meet the need for high-quality human resources among enterprises and organizations in Vietnam, Japan and other countries. The main teaching language is English.</w:t>
      </w:r>
    </w:p>
    <w:p w:rsidR="00C84157" w:rsidRDefault="00C84157">
      <w:pPr>
        <w:rPr>
          <w:rFonts w:hint="eastAsia"/>
        </w:rPr>
      </w:pPr>
      <w:bookmarkStart w:id="0" w:name="_GoBack"/>
      <w:bookmarkEnd w:id="0"/>
    </w:p>
    <w:p w:rsidR="00315825" w:rsidRDefault="00315825">
      <w:r>
        <w:t>MASTER’S PROGRAM IN BUSINESS ADMINISTRATION</w:t>
      </w:r>
    </w:p>
    <w:p w:rsidR="00315825" w:rsidRDefault="00315825"/>
    <w:p w:rsidR="00315825" w:rsidRDefault="00315825">
      <w:r>
        <w:t>Educational objectives: To train students to become entrepreneurs and business leaders who have in-depth knowledge of business administration in the global environment. They should also have the vision and ability to manage and monitor business activities during globalization and international integration.</w:t>
      </w:r>
    </w:p>
    <w:p w:rsidR="00315825" w:rsidRDefault="00315825"/>
    <w:p w:rsidR="00315825" w:rsidRDefault="00315825">
      <w:r>
        <w:t>Coordinating university: Yokohama National University, one of the top public universities in Japan and a trusted business partner</w:t>
      </w:r>
    </w:p>
    <w:p w:rsidR="00315825" w:rsidRDefault="00315825"/>
    <w:p w:rsidR="00315825" w:rsidRDefault="00315825">
      <w:r>
        <w:t xml:space="preserve">Degree and Qualification: The degree of Master in Business Administration </w:t>
      </w:r>
    </w:p>
    <w:p w:rsidR="006F6AE2" w:rsidRDefault="006F6AE2"/>
    <w:p w:rsidR="006F6AE2" w:rsidRDefault="006F6AE2">
      <w:r>
        <w:t>Job opportunities after graduation: Entrepreneurs and business owners; managers at national, international or multinational corporations. Graduates would also have the skills needed to work at state agencies, international agencies, governmental and non-governmental agencies. They could also work as lectures or research staff at universities or research institutions.</w:t>
      </w:r>
    </w:p>
    <w:p w:rsidR="006F6AE2" w:rsidRDefault="006F6AE2"/>
    <w:p w:rsidR="006F6AE2" w:rsidRDefault="006F6AE2" w:rsidP="000C0E95">
      <w:r>
        <w:t xml:space="preserve">Reference: </w:t>
      </w:r>
      <w:r w:rsidR="000C0E95">
        <w:t>VJU ADMISSION for 2016 MASTER’S PROGRAMS</w:t>
      </w:r>
    </w:p>
    <w:p w:rsidR="006F6AE2" w:rsidRPr="00315825" w:rsidRDefault="006F6AE2">
      <w:pPr>
        <w:rPr>
          <w:rFonts w:hint="eastAsia"/>
        </w:rPr>
      </w:pPr>
    </w:p>
    <w:sectPr w:rsidR="006F6AE2" w:rsidRPr="003158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6E"/>
    <w:rsid w:val="000C0E95"/>
    <w:rsid w:val="0031306E"/>
    <w:rsid w:val="00315825"/>
    <w:rsid w:val="006F6AE2"/>
    <w:rsid w:val="00AF62B1"/>
    <w:rsid w:val="00C8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F85FD9-C576-4F2A-97DB-9C3B53E6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41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</dc:creator>
  <cp:keywords/>
  <dc:description/>
  <cp:lastModifiedBy>IPO</cp:lastModifiedBy>
  <cp:revision>4</cp:revision>
  <cp:lastPrinted>2016-04-20T07:59:00Z</cp:lastPrinted>
  <dcterms:created xsi:type="dcterms:W3CDTF">2016-04-20T07:57:00Z</dcterms:created>
  <dcterms:modified xsi:type="dcterms:W3CDTF">2016-04-20T08:02:00Z</dcterms:modified>
</cp:coreProperties>
</file>